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98E8">
      <w:pPr>
        <w:pStyle w:val="5"/>
        <w:spacing w:after="0" w:line="360" w:lineRule="auto"/>
        <w:ind w:left="0" w:leftChars="0"/>
        <w:contextualSpacing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717D9BD1">
      <w:pPr>
        <w:jc w:val="center"/>
        <w:rPr>
          <w:rFonts w:hint="eastAsia" w:ascii="Times New Roman" w:hAnsi="宋体" w:cs="Times New Roman"/>
          <w:b/>
          <w:bCs/>
          <w:color w:val="auto"/>
          <w:sz w:val="44"/>
          <w:szCs w:val="44"/>
          <w:highlight w:val="none"/>
        </w:rPr>
      </w:pPr>
    </w:p>
    <w:p w14:paraId="76B76900">
      <w:pPr>
        <w:jc w:val="center"/>
        <w:rPr>
          <w:rFonts w:hint="eastAsia" w:ascii="Times New Roman" w:hAnsi="宋体" w:cs="Times New Roman"/>
          <w:b/>
          <w:bCs/>
          <w:color w:val="auto"/>
          <w:sz w:val="44"/>
          <w:szCs w:val="44"/>
          <w:highlight w:val="none"/>
        </w:rPr>
      </w:pPr>
    </w:p>
    <w:p w14:paraId="508EB014">
      <w:pPr>
        <w:pStyle w:val="4"/>
        <w:rPr>
          <w:rFonts w:hint="eastAsia"/>
        </w:rPr>
      </w:pPr>
    </w:p>
    <w:p w14:paraId="4EF12FE2">
      <w:pPr>
        <w:jc w:val="center"/>
        <w:rPr>
          <w:rFonts w:hint="eastAsia" w:ascii="Times New Roman" w:hAnsi="宋体" w:cs="Times New Roman"/>
          <w:b/>
          <w:bCs/>
          <w:color w:val="auto"/>
          <w:sz w:val="44"/>
          <w:szCs w:val="44"/>
          <w:highlight w:val="none"/>
        </w:rPr>
      </w:pPr>
    </w:p>
    <w:p w14:paraId="07321818">
      <w:pPr>
        <w:pStyle w:val="4"/>
        <w:spacing w:line="360" w:lineRule="auto"/>
        <w:jc w:val="center"/>
        <w:rPr>
          <w:rFonts w:hint="eastAsia" w:ascii="Times New Roman" w:hAnsi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宋体" w:cs="Times New Roman"/>
          <w:b/>
          <w:bCs/>
          <w:color w:val="auto"/>
          <w:sz w:val="44"/>
          <w:szCs w:val="44"/>
          <w:highlight w:val="none"/>
        </w:rPr>
        <w:t>江西九二盐业有限责任公司</w:t>
      </w:r>
    </w:p>
    <w:p w14:paraId="45EF0AB1">
      <w:pPr>
        <w:pStyle w:val="4"/>
        <w:spacing w:line="360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44"/>
          <w:szCs w:val="44"/>
          <w:highlight w:val="none"/>
          <w:lang w:eastAsia="zh-CN"/>
        </w:rPr>
        <w:t>绿色矿山环境检测</w:t>
      </w:r>
      <w:r>
        <w:rPr>
          <w:rFonts w:hint="eastAsia" w:hAnsi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方案</w:t>
      </w:r>
    </w:p>
    <w:p w14:paraId="7F03BA10">
      <w:pPr>
        <w:ind w:firstLine="0" w:firstLineChars="0"/>
        <w:jc w:val="center"/>
        <w:rPr>
          <w:rFonts w:hint="eastAsia" w:eastAsia="宋体" w:cs="Times New Roman"/>
          <w:b/>
          <w:sz w:val="44"/>
          <w:szCs w:val="44"/>
          <w:lang w:eastAsia="zh-CN"/>
        </w:rPr>
      </w:pPr>
    </w:p>
    <w:p w14:paraId="45BF72D2">
      <w:pPr>
        <w:ind w:firstLine="0" w:firstLineChars="0"/>
        <w:jc w:val="center"/>
        <w:rPr>
          <w:rFonts w:cs="Times New Roman"/>
          <w:b/>
          <w:sz w:val="44"/>
          <w:szCs w:val="44"/>
        </w:rPr>
      </w:pPr>
    </w:p>
    <w:p w14:paraId="6B4E295D">
      <w:pPr>
        <w:ind w:firstLine="0" w:firstLineChars="0"/>
        <w:jc w:val="center"/>
        <w:rPr>
          <w:rFonts w:cs="Times New Roman"/>
          <w:b/>
          <w:sz w:val="44"/>
          <w:szCs w:val="44"/>
        </w:rPr>
      </w:pPr>
    </w:p>
    <w:p w14:paraId="0B0F7FDB"/>
    <w:p w14:paraId="7669875C">
      <w:pPr>
        <w:pStyle w:val="2"/>
      </w:pPr>
    </w:p>
    <w:p w14:paraId="55DA0AF9">
      <w:pPr>
        <w:ind w:firstLine="0" w:firstLineChars="0"/>
        <w:jc w:val="center"/>
        <w:rPr>
          <w:rFonts w:cs="Times New Roman"/>
          <w:b/>
          <w:sz w:val="44"/>
          <w:szCs w:val="44"/>
        </w:rPr>
      </w:pPr>
    </w:p>
    <w:p w14:paraId="0F9D5E9A">
      <w:pPr>
        <w:tabs>
          <w:tab w:val="left" w:pos="875"/>
        </w:tabs>
        <w:ind w:firstLine="0" w:firstLineChars="0"/>
        <w:jc w:val="left"/>
        <w:rPr>
          <w:rFonts w:hint="eastAsia" w:cs="Times New Roman"/>
          <w:b/>
          <w:sz w:val="44"/>
          <w:szCs w:val="44"/>
          <w:lang w:eastAsia="zh-CN"/>
        </w:rPr>
      </w:pPr>
      <w:r>
        <w:rPr>
          <w:rFonts w:hint="eastAsia" w:cs="Times New Roman"/>
          <w:b/>
          <w:sz w:val="44"/>
          <w:szCs w:val="44"/>
          <w:lang w:eastAsia="zh-CN"/>
        </w:rPr>
        <w:tab/>
      </w:r>
    </w:p>
    <w:p w14:paraId="3A421A73">
      <w:pPr>
        <w:pStyle w:val="4"/>
        <w:rPr>
          <w:rFonts w:hint="eastAsia" w:cs="Times New Roman"/>
          <w:b/>
          <w:sz w:val="44"/>
          <w:szCs w:val="44"/>
          <w:lang w:eastAsia="zh-CN"/>
        </w:rPr>
      </w:pPr>
    </w:p>
    <w:p w14:paraId="76F0456C">
      <w:pPr>
        <w:rPr>
          <w:rFonts w:hint="eastAsia"/>
          <w:lang w:eastAsia="zh-CN"/>
        </w:rPr>
      </w:pPr>
    </w:p>
    <w:p w14:paraId="0012B3EF">
      <w:pPr>
        <w:pStyle w:val="2"/>
        <w:rPr>
          <w:rFonts w:hint="eastAsia"/>
          <w:lang w:eastAsia="zh-CN"/>
        </w:rPr>
      </w:pPr>
    </w:p>
    <w:p w14:paraId="21370FBB">
      <w:pPr>
        <w:pStyle w:val="4"/>
        <w:rPr>
          <w:rFonts w:hint="eastAsia"/>
          <w:lang w:eastAsia="zh-CN"/>
        </w:rPr>
      </w:pPr>
    </w:p>
    <w:p w14:paraId="4CB9F4BE">
      <w:pPr>
        <w:pStyle w:val="4"/>
        <w:rPr>
          <w:rFonts w:hint="eastAsia"/>
          <w:lang w:eastAsia="zh-CN"/>
        </w:rPr>
      </w:pPr>
    </w:p>
    <w:p w14:paraId="0A38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jc w:val="center"/>
        <w:textAlignment w:val="auto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</w:p>
    <w:p w14:paraId="192F6EDC">
      <w:pPr>
        <w:spacing w:line="360" w:lineRule="auto"/>
        <w:ind w:left="0" w:leftChars="0" w:firstLine="0" w:firstLineChars="0"/>
        <w:jc w:val="left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检测明细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：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62"/>
        <w:gridCol w:w="1125"/>
        <w:gridCol w:w="2075"/>
        <w:gridCol w:w="650"/>
        <w:gridCol w:w="882"/>
        <w:gridCol w:w="817"/>
        <w:gridCol w:w="833"/>
        <w:gridCol w:w="1413"/>
      </w:tblGrid>
      <w:tr w14:paraId="2372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15F891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461" w:type="pct"/>
            <w:vAlign w:val="center"/>
          </w:tcPr>
          <w:p w14:paraId="5D08EDB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监测</w:t>
            </w:r>
          </w:p>
          <w:p w14:paraId="2246BC8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601" w:type="pct"/>
            <w:vAlign w:val="center"/>
          </w:tcPr>
          <w:p w14:paraId="061290E4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监测点位</w:t>
            </w:r>
          </w:p>
        </w:tc>
        <w:tc>
          <w:tcPr>
            <w:tcW w:w="1110" w:type="pct"/>
            <w:vAlign w:val="center"/>
          </w:tcPr>
          <w:p w14:paraId="7FCCC46B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监测项目</w:t>
            </w:r>
          </w:p>
        </w:tc>
        <w:tc>
          <w:tcPr>
            <w:tcW w:w="347" w:type="pct"/>
            <w:vAlign w:val="center"/>
          </w:tcPr>
          <w:p w14:paraId="5D4F0482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点位</w:t>
            </w:r>
          </w:p>
          <w:p w14:paraId="425842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数量</w:t>
            </w:r>
          </w:p>
        </w:tc>
        <w:tc>
          <w:tcPr>
            <w:tcW w:w="471" w:type="pct"/>
            <w:vAlign w:val="center"/>
          </w:tcPr>
          <w:p w14:paraId="6AC2E694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监测</w:t>
            </w:r>
          </w:p>
          <w:p w14:paraId="5781D45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频次</w:t>
            </w:r>
          </w:p>
        </w:tc>
        <w:tc>
          <w:tcPr>
            <w:tcW w:w="437" w:type="pct"/>
            <w:vAlign w:val="center"/>
          </w:tcPr>
          <w:p w14:paraId="6B32400A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监测周期</w:t>
            </w:r>
          </w:p>
        </w:tc>
        <w:tc>
          <w:tcPr>
            <w:tcW w:w="445" w:type="pct"/>
            <w:vAlign w:val="center"/>
          </w:tcPr>
          <w:p w14:paraId="56DA3D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单价（元）</w:t>
            </w:r>
          </w:p>
        </w:tc>
        <w:tc>
          <w:tcPr>
            <w:tcW w:w="756" w:type="pct"/>
            <w:vAlign w:val="center"/>
          </w:tcPr>
          <w:p w14:paraId="1A0A2E3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b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价（元）</w:t>
            </w:r>
          </w:p>
        </w:tc>
      </w:tr>
      <w:tr w14:paraId="463E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49E90ED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418FB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环境</w:t>
            </w:r>
          </w:p>
          <w:p w14:paraId="5E80BC8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空气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D10F2B3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矿区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E92ED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51E06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904BD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919DE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A03E3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28EB22D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200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shd w:val="clear" w:color="auto" w:fill="auto"/>
            <w:vAlign w:val="center"/>
          </w:tcPr>
          <w:p w14:paraId="04EB2E6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E13A5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地下水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B3CC963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矿区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0B4B49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pH、耗氧量、溶解性总固体、总硬度、氯化物、钠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4948F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A4330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D0B40E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AD05E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4E2ECC1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48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shd w:val="clear" w:color="auto" w:fill="auto"/>
            <w:vAlign w:val="center"/>
          </w:tcPr>
          <w:p w14:paraId="25E900C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A39A1A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厂界</w:t>
            </w:r>
          </w:p>
          <w:p w14:paraId="7070CC4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噪声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CC417F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矿区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00ED1F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厂界噪声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258F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496B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EE5C8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A47C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58792A4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380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shd w:val="clear" w:color="auto" w:fill="auto"/>
            <w:vAlign w:val="center"/>
          </w:tcPr>
          <w:p w14:paraId="2C8E43C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5974BE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环境</w:t>
            </w:r>
          </w:p>
          <w:p w14:paraId="7B01BD8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噪声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02E0053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矿区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9BA378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环境噪声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CBB5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F87E6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260EB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E92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2F7788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7C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shd w:val="clear" w:color="auto" w:fill="auto"/>
            <w:vAlign w:val="center"/>
          </w:tcPr>
          <w:p w14:paraId="763C78F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CDDC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土壤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13D282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矿区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08EBD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pH、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砷、镉、铬（六价）、铜、铅、汞、镍、石油烃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B53E1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2BD14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75512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BD4B1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4EA008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E0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shd w:val="clear" w:color="auto" w:fill="auto"/>
            <w:vAlign w:val="center"/>
          </w:tcPr>
          <w:p w14:paraId="411F1FF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CECF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废水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E578F33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循环水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1A444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pH、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氯离子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9EB2B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A6F78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8DAA7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1B5FF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1F72BC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AD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4648095A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1C09A3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有组织废气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7ED89A0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食堂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A9FF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饮食业油烟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50121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54B59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412D7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6935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1A98D60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9A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Merge w:val="continue"/>
            <w:shd w:val="clear" w:color="auto" w:fill="auto"/>
            <w:vAlign w:val="center"/>
          </w:tcPr>
          <w:p w14:paraId="09C3781B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vMerge w:val="continue"/>
            <w:shd w:val="clear" w:color="auto" w:fill="auto"/>
            <w:vAlign w:val="center"/>
          </w:tcPr>
          <w:p w14:paraId="5829662B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4412A09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真空盐干燥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153B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颗粒物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8E97D3F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4E422CD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B18CFF5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F70A7C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4CD16F8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FF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39429175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1" w:type="pct"/>
            <w:vMerge w:val="restart"/>
            <w:vAlign w:val="center"/>
          </w:tcPr>
          <w:p w14:paraId="1042A2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无组织废气</w:t>
            </w:r>
          </w:p>
        </w:tc>
        <w:tc>
          <w:tcPr>
            <w:tcW w:w="601" w:type="pct"/>
            <w:vAlign w:val="center"/>
          </w:tcPr>
          <w:p w14:paraId="39A19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制盐厂厂区道路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9857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颗粒物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8A1F7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FD19E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63DFAF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2F2CAF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618A42B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F3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Merge w:val="continue"/>
            <w:shd w:val="clear" w:color="auto" w:fill="auto"/>
            <w:vAlign w:val="center"/>
          </w:tcPr>
          <w:p w14:paraId="7F27FEA4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vMerge w:val="continue"/>
            <w:shd w:val="clear" w:color="auto" w:fill="auto"/>
            <w:vAlign w:val="center"/>
          </w:tcPr>
          <w:p w14:paraId="25E835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A256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制盐厂贮煤煤场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12E1DA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F1AF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CC76B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B9160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B05D2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1DF4E21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2F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pct"/>
            <w:gridSpan w:val="3"/>
            <w:vAlign w:val="center"/>
          </w:tcPr>
          <w:p w14:paraId="6F01C9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检测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费用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569" w:type="pct"/>
            <w:gridSpan w:val="6"/>
            <w:vAlign w:val="center"/>
          </w:tcPr>
          <w:p w14:paraId="18D95A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97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pct"/>
            <w:gridSpan w:val="3"/>
            <w:shd w:val="clear" w:color="FFCC99" w:fill="FFFFFF"/>
            <w:vAlign w:val="center"/>
          </w:tcPr>
          <w:p w14:paraId="19D27B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差旅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、报告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费</w:t>
            </w:r>
          </w:p>
        </w:tc>
        <w:tc>
          <w:tcPr>
            <w:tcW w:w="2813" w:type="pct"/>
            <w:gridSpan w:val="5"/>
            <w:shd w:val="clear" w:color="FFCC99" w:fill="FFFFFF"/>
            <w:vAlign w:val="center"/>
          </w:tcPr>
          <w:p w14:paraId="5E9E9B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8次（监测周期为2年，其中棕田盐矿地下水每季度检测1次、土壤每年检测2次）</w:t>
            </w:r>
          </w:p>
        </w:tc>
        <w:tc>
          <w:tcPr>
            <w:tcW w:w="756" w:type="pct"/>
            <w:shd w:val="clear" w:color="FFCC99" w:fill="FFFFFF"/>
            <w:vAlign w:val="center"/>
          </w:tcPr>
          <w:p w14:paraId="0F02FC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AD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pct"/>
            <w:gridSpan w:val="3"/>
            <w:shd w:val="clear" w:color="FFCC99" w:fill="FFFFFF"/>
            <w:vAlign w:val="center"/>
          </w:tcPr>
          <w:p w14:paraId="4D6385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税费（6%）</w:t>
            </w:r>
          </w:p>
        </w:tc>
        <w:tc>
          <w:tcPr>
            <w:tcW w:w="3569" w:type="pct"/>
            <w:gridSpan w:val="6"/>
            <w:shd w:val="clear" w:color="FFCC99" w:fill="FFFFFF"/>
            <w:vAlign w:val="center"/>
          </w:tcPr>
          <w:p w14:paraId="3E9448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72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pct"/>
            <w:gridSpan w:val="3"/>
            <w:shd w:val="clear" w:color="FFCC99" w:fill="FFFFFF"/>
            <w:vAlign w:val="center"/>
          </w:tcPr>
          <w:p w14:paraId="4340A4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总价</w:t>
            </w:r>
          </w:p>
        </w:tc>
        <w:tc>
          <w:tcPr>
            <w:tcW w:w="3569" w:type="pct"/>
            <w:gridSpan w:val="6"/>
            <w:shd w:val="clear" w:color="FFCC99" w:fill="FFFFFF"/>
            <w:vAlign w:val="center"/>
          </w:tcPr>
          <w:p w14:paraId="5642DC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73CDECB5">
      <w:pPr>
        <w:pStyle w:val="2"/>
      </w:pPr>
    </w:p>
    <w:p w14:paraId="59460414">
      <w:pPr>
        <w:pStyle w:val="4"/>
      </w:pPr>
    </w:p>
    <w:p w14:paraId="400E4253">
      <w:pPr>
        <w:pStyle w:val="4"/>
      </w:pPr>
    </w:p>
    <w:p w14:paraId="2585A0CA">
      <w:pPr>
        <w:pStyle w:val="4"/>
      </w:pPr>
    </w:p>
    <w:p w14:paraId="1713AC8B">
      <w:pPr>
        <w:pStyle w:val="4"/>
      </w:pPr>
    </w:p>
    <w:p w14:paraId="6A5FD406">
      <w:pPr>
        <w:pStyle w:val="4"/>
        <w:ind w:left="0" w:leftChars="0" w:firstLine="0" w:firstLineChars="0"/>
        <w:jc w:val="center"/>
      </w:pPr>
    </w:p>
    <w:sectPr>
      <w:headerReference r:id="rId5" w:type="default"/>
      <w:pgSz w:w="11906" w:h="16838"/>
      <w:pgMar w:top="1304" w:right="1247" w:bottom="1304" w:left="1531" w:header="851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9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121C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C39C0"/>
    <w:multiLevelType w:val="multilevel"/>
    <w:tmpl w:val="498C39C0"/>
    <w:lvl w:ilvl="0" w:tentative="0">
      <w:start w:val="1"/>
      <w:numFmt w:val="decimal"/>
      <w:pStyle w:val="6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pStyle w:val="7"/>
      <w:suff w:val="space"/>
      <w:lvlText w:val="%1.%2"/>
      <w:lvlJc w:val="left"/>
      <w:pPr>
        <w:ind w:left="992" w:hanging="992"/>
      </w:pPr>
      <w:rPr>
        <w:rFonts w:hint="default" w:ascii="Times New Roman" w:hAnsi="Times New Roman" w:eastAsia="宋体"/>
        <w:b/>
        <w:i w:val="0"/>
        <w:sz w:val="30"/>
        <w:szCs w:val="30"/>
      </w:rPr>
    </w:lvl>
    <w:lvl w:ilvl="2" w:tentative="0">
      <w:start w:val="1"/>
      <w:numFmt w:val="decimal"/>
      <w:pStyle w:val="8"/>
      <w:suff w:val="space"/>
      <w:lvlText w:val="%1.%2.%3"/>
      <w:lvlJc w:val="left"/>
      <w:pPr>
        <w:ind w:left="1418" w:hanging="1418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pStyle w:val="9"/>
      <w:suff w:val="space"/>
      <w:lvlText w:val="%1.%2.%3.%4"/>
      <w:lvlJc w:val="left"/>
      <w:pPr>
        <w:ind w:left="1984" w:hanging="1984"/>
      </w:pPr>
      <w:rPr>
        <w:rFonts w:hint="default" w:ascii="Times New Roman" w:hAnsi="Times New Roman" w:eastAsia="宋体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3"/>
  <w:drawingGridVerticalSpacing w:val="1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YTYxMzVlZGZjMjUxMTI4MGQ0YTkyZmU3NGVkYmEifQ=="/>
  </w:docVars>
  <w:rsids>
    <w:rsidRoot w:val="00B4231C"/>
    <w:rsid w:val="000068A1"/>
    <w:rsid w:val="00027412"/>
    <w:rsid w:val="00035E9B"/>
    <w:rsid w:val="000459F8"/>
    <w:rsid w:val="00063D6F"/>
    <w:rsid w:val="00084411"/>
    <w:rsid w:val="000D17A6"/>
    <w:rsid w:val="000D4F10"/>
    <w:rsid w:val="000E2541"/>
    <w:rsid w:val="000E6C75"/>
    <w:rsid w:val="0013573D"/>
    <w:rsid w:val="0016671D"/>
    <w:rsid w:val="001676B2"/>
    <w:rsid w:val="001C5E7D"/>
    <w:rsid w:val="001F52E4"/>
    <w:rsid w:val="001F5969"/>
    <w:rsid w:val="002014A2"/>
    <w:rsid w:val="00206846"/>
    <w:rsid w:val="00206FD3"/>
    <w:rsid w:val="00214215"/>
    <w:rsid w:val="002607C2"/>
    <w:rsid w:val="002712FD"/>
    <w:rsid w:val="00280274"/>
    <w:rsid w:val="0029374A"/>
    <w:rsid w:val="002951E4"/>
    <w:rsid w:val="002A54EE"/>
    <w:rsid w:val="002C16DF"/>
    <w:rsid w:val="002D51E3"/>
    <w:rsid w:val="00334380"/>
    <w:rsid w:val="00357128"/>
    <w:rsid w:val="00365294"/>
    <w:rsid w:val="00377E9D"/>
    <w:rsid w:val="00382F16"/>
    <w:rsid w:val="0038519B"/>
    <w:rsid w:val="00390E5F"/>
    <w:rsid w:val="003B2343"/>
    <w:rsid w:val="003F670D"/>
    <w:rsid w:val="004032C5"/>
    <w:rsid w:val="00411121"/>
    <w:rsid w:val="00417548"/>
    <w:rsid w:val="0042159D"/>
    <w:rsid w:val="0043262B"/>
    <w:rsid w:val="0044620D"/>
    <w:rsid w:val="00451C0E"/>
    <w:rsid w:val="004979AD"/>
    <w:rsid w:val="004D5703"/>
    <w:rsid w:val="00506799"/>
    <w:rsid w:val="0051695D"/>
    <w:rsid w:val="0052294C"/>
    <w:rsid w:val="00526DD7"/>
    <w:rsid w:val="00543F4F"/>
    <w:rsid w:val="00544226"/>
    <w:rsid w:val="005449C5"/>
    <w:rsid w:val="005839A8"/>
    <w:rsid w:val="00592524"/>
    <w:rsid w:val="005B627D"/>
    <w:rsid w:val="005C50A7"/>
    <w:rsid w:val="005D1D00"/>
    <w:rsid w:val="005F3DE0"/>
    <w:rsid w:val="00647247"/>
    <w:rsid w:val="00663BFF"/>
    <w:rsid w:val="006653E9"/>
    <w:rsid w:val="00680181"/>
    <w:rsid w:val="006822BD"/>
    <w:rsid w:val="0068348B"/>
    <w:rsid w:val="006B21DD"/>
    <w:rsid w:val="006C74AF"/>
    <w:rsid w:val="006E3499"/>
    <w:rsid w:val="006F5C1F"/>
    <w:rsid w:val="00704AE8"/>
    <w:rsid w:val="0070649B"/>
    <w:rsid w:val="00714729"/>
    <w:rsid w:val="007737D9"/>
    <w:rsid w:val="00787A5E"/>
    <w:rsid w:val="00790BE4"/>
    <w:rsid w:val="007C3B21"/>
    <w:rsid w:val="007C6F6F"/>
    <w:rsid w:val="007F1768"/>
    <w:rsid w:val="008365F8"/>
    <w:rsid w:val="00847740"/>
    <w:rsid w:val="008650CB"/>
    <w:rsid w:val="008923D2"/>
    <w:rsid w:val="00895C2F"/>
    <w:rsid w:val="008A1C1F"/>
    <w:rsid w:val="00901E21"/>
    <w:rsid w:val="00902E5F"/>
    <w:rsid w:val="009252B3"/>
    <w:rsid w:val="00926018"/>
    <w:rsid w:val="00935662"/>
    <w:rsid w:val="009570CD"/>
    <w:rsid w:val="00975BB1"/>
    <w:rsid w:val="009A36B8"/>
    <w:rsid w:val="009B7E61"/>
    <w:rsid w:val="009E59E4"/>
    <w:rsid w:val="00A22BF5"/>
    <w:rsid w:val="00A85BC9"/>
    <w:rsid w:val="00A91F46"/>
    <w:rsid w:val="00AB4255"/>
    <w:rsid w:val="00AD5538"/>
    <w:rsid w:val="00AE20B9"/>
    <w:rsid w:val="00AE3937"/>
    <w:rsid w:val="00AF0137"/>
    <w:rsid w:val="00AF059F"/>
    <w:rsid w:val="00AF07D6"/>
    <w:rsid w:val="00AF692B"/>
    <w:rsid w:val="00B159FE"/>
    <w:rsid w:val="00B21B9E"/>
    <w:rsid w:val="00B4231C"/>
    <w:rsid w:val="00B45583"/>
    <w:rsid w:val="00B4727E"/>
    <w:rsid w:val="00B55813"/>
    <w:rsid w:val="00B66A5C"/>
    <w:rsid w:val="00B71897"/>
    <w:rsid w:val="00BA6C1E"/>
    <w:rsid w:val="00BB5896"/>
    <w:rsid w:val="00BE2CF9"/>
    <w:rsid w:val="00C11A97"/>
    <w:rsid w:val="00C44DC6"/>
    <w:rsid w:val="00C52089"/>
    <w:rsid w:val="00C562DD"/>
    <w:rsid w:val="00C8423A"/>
    <w:rsid w:val="00C94B0F"/>
    <w:rsid w:val="00CD4E02"/>
    <w:rsid w:val="00CD6108"/>
    <w:rsid w:val="00D01DCC"/>
    <w:rsid w:val="00D26760"/>
    <w:rsid w:val="00D34A3F"/>
    <w:rsid w:val="00D4380C"/>
    <w:rsid w:val="00D75059"/>
    <w:rsid w:val="00D93DB4"/>
    <w:rsid w:val="00DD76FB"/>
    <w:rsid w:val="00DE0B77"/>
    <w:rsid w:val="00DE4D59"/>
    <w:rsid w:val="00DF1F31"/>
    <w:rsid w:val="00DF59D6"/>
    <w:rsid w:val="00E04793"/>
    <w:rsid w:val="00E30A9B"/>
    <w:rsid w:val="00E4366C"/>
    <w:rsid w:val="00E55B4D"/>
    <w:rsid w:val="00E94A04"/>
    <w:rsid w:val="00EA4354"/>
    <w:rsid w:val="00EA79EE"/>
    <w:rsid w:val="00EB0327"/>
    <w:rsid w:val="00EB11E4"/>
    <w:rsid w:val="00F62A33"/>
    <w:rsid w:val="00F667D1"/>
    <w:rsid w:val="00F7180A"/>
    <w:rsid w:val="00FB6BD7"/>
    <w:rsid w:val="00FC7F4B"/>
    <w:rsid w:val="00FD7A54"/>
    <w:rsid w:val="00FD7CCF"/>
    <w:rsid w:val="00FE04AD"/>
    <w:rsid w:val="00FF71E7"/>
    <w:rsid w:val="01F02861"/>
    <w:rsid w:val="028708FA"/>
    <w:rsid w:val="034D0AF8"/>
    <w:rsid w:val="048559DF"/>
    <w:rsid w:val="04E848B6"/>
    <w:rsid w:val="073A075E"/>
    <w:rsid w:val="076A5831"/>
    <w:rsid w:val="079B109D"/>
    <w:rsid w:val="087D040F"/>
    <w:rsid w:val="0A9E1F7D"/>
    <w:rsid w:val="105415EE"/>
    <w:rsid w:val="10863AAC"/>
    <w:rsid w:val="132D68B0"/>
    <w:rsid w:val="195501B3"/>
    <w:rsid w:val="1CE95678"/>
    <w:rsid w:val="1CF36417"/>
    <w:rsid w:val="1D691F58"/>
    <w:rsid w:val="1DE47C73"/>
    <w:rsid w:val="1F606BAA"/>
    <w:rsid w:val="20397FEC"/>
    <w:rsid w:val="203D3826"/>
    <w:rsid w:val="211A2A42"/>
    <w:rsid w:val="221B4339"/>
    <w:rsid w:val="238E1A8E"/>
    <w:rsid w:val="24342581"/>
    <w:rsid w:val="24F86524"/>
    <w:rsid w:val="27631ACC"/>
    <w:rsid w:val="28604501"/>
    <w:rsid w:val="2A077209"/>
    <w:rsid w:val="2A0F3E46"/>
    <w:rsid w:val="2D091CE1"/>
    <w:rsid w:val="2F3245A3"/>
    <w:rsid w:val="30FD6498"/>
    <w:rsid w:val="32605F70"/>
    <w:rsid w:val="369543F5"/>
    <w:rsid w:val="369B7657"/>
    <w:rsid w:val="389D76B7"/>
    <w:rsid w:val="38AB3655"/>
    <w:rsid w:val="39DF3891"/>
    <w:rsid w:val="3A7B4DB7"/>
    <w:rsid w:val="3C57517B"/>
    <w:rsid w:val="3CEC742F"/>
    <w:rsid w:val="3D495DFE"/>
    <w:rsid w:val="3D794B06"/>
    <w:rsid w:val="3D8D78E5"/>
    <w:rsid w:val="3DCC7923"/>
    <w:rsid w:val="3F944E43"/>
    <w:rsid w:val="411D63D8"/>
    <w:rsid w:val="418178D4"/>
    <w:rsid w:val="41B51E13"/>
    <w:rsid w:val="41BE041A"/>
    <w:rsid w:val="456E1084"/>
    <w:rsid w:val="48D86D49"/>
    <w:rsid w:val="48DD6CDE"/>
    <w:rsid w:val="4B062D07"/>
    <w:rsid w:val="4D330BFC"/>
    <w:rsid w:val="4DE30377"/>
    <w:rsid w:val="50B91484"/>
    <w:rsid w:val="516A013B"/>
    <w:rsid w:val="51897D0D"/>
    <w:rsid w:val="58851B04"/>
    <w:rsid w:val="59F139CA"/>
    <w:rsid w:val="5BF8203B"/>
    <w:rsid w:val="5D48447E"/>
    <w:rsid w:val="5D600D1A"/>
    <w:rsid w:val="603A2914"/>
    <w:rsid w:val="60AC4B93"/>
    <w:rsid w:val="610C7E57"/>
    <w:rsid w:val="61BD7E83"/>
    <w:rsid w:val="61D9618B"/>
    <w:rsid w:val="62DD1D5D"/>
    <w:rsid w:val="6373462A"/>
    <w:rsid w:val="63903EA2"/>
    <w:rsid w:val="6397429B"/>
    <w:rsid w:val="63C23F00"/>
    <w:rsid w:val="687E036A"/>
    <w:rsid w:val="69195537"/>
    <w:rsid w:val="6942128F"/>
    <w:rsid w:val="69670050"/>
    <w:rsid w:val="6AF641CC"/>
    <w:rsid w:val="6BDE78CC"/>
    <w:rsid w:val="6DC72E51"/>
    <w:rsid w:val="6DD55E25"/>
    <w:rsid w:val="6E361111"/>
    <w:rsid w:val="6E3D2E17"/>
    <w:rsid w:val="703D7B21"/>
    <w:rsid w:val="70D9526E"/>
    <w:rsid w:val="711C2350"/>
    <w:rsid w:val="71CA74E4"/>
    <w:rsid w:val="726B750E"/>
    <w:rsid w:val="74666E87"/>
    <w:rsid w:val="75260FF3"/>
    <w:rsid w:val="771F5EED"/>
    <w:rsid w:val="772D5599"/>
    <w:rsid w:val="77C616EB"/>
    <w:rsid w:val="786120BC"/>
    <w:rsid w:val="78A43A4B"/>
    <w:rsid w:val="78BD247C"/>
    <w:rsid w:val="79510115"/>
    <w:rsid w:val="7B034F9C"/>
    <w:rsid w:val="7B257E76"/>
    <w:rsid w:val="7C9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6">
    <w:name w:val="heading 1"/>
    <w:basedOn w:val="1"/>
    <w:next w:val="7"/>
    <w:link w:val="24"/>
    <w:autoRedefine/>
    <w:qFormat/>
    <w:uiPriority w:val="9"/>
    <w:pPr>
      <w:keepNext/>
      <w:keepLines/>
      <w:numPr>
        <w:ilvl w:val="0"/>
        <w:numId w:val="1"/>
      </w:numPr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1"/>
    <w:next w:val="8"/>
    <w:link w:val="26"/>
    <w:autoRedefine/>
    <w:unhideWhenUsed/>
    <w:qFormat/>
    <w:uiPriority w:val="9"/>
    <w:pPr>
      <w:keepNext/>
      <w:keepLines/>
      <w:numPr>
        <w:ilvl w:val="1"/>
        <w:numId w:val="1"/>
      </w:numPr>
      <w:ind w:left="0" w:firstLine="0" w:firstLineChars="0"/>
      <w:jc w:val="left"/>
      <w:outlineLvl w:val="1"/>
    </w:pPr>
    <w:rPr>
      <w:rFonts w:cstheme="majorBidi"/>
      <w:b/>
      <w:bCs/>
      <w:sz w:val="30"/>
      <w:szCs w:val="32"/>
    </w:rPr>
  </w:style>
  <w:style w:type="paragraph" w:styleId="8">
    <w:name w:val="heading 3"/>
    <w:basedOn w:val="1"/>
    <w:next w:val="1"/>
    <w:link w:val="27"/>
    <w:autoRedefine/>
    <w:unhideWhenUsed/>
    <w:qFormat/>
    <w:uiPriority w:val="9"/>
    <w:pPr>
      <w:keepNext/>
      <w:keepLines/>
      <w:numPr>
        <w:ilvl w:val="2"/>
        <w:numId w:val="1"/>
      </w:numPr>
      <w:ind w:left="0" w:firstLine="0" w:firstLineChars="0"/>
      <w:jc w:val="left"/>
      <w:outlineLvl w:val="2"/>
    </w:pPr>
    <w:rPr>
      <w:b/>
      <w:bCs/>
      <w:szCs w:val="32"/>
    </w:rPr>
  </w:style>
  <w:style w:type="paragraph" w:styleId="9">
    <w:name w:val="heading 4"/>
    <w:basedOn w:val="1"/>
    <w:next w:val="1"/>
    <w:link w:val="28"/>
    <w:unhideWhenUsed/>
    <w:qFormat/>
    <w:uiPriority w:val="9"/>
    <w:pPr>
      <w:keepNext/>
      <w:keepLines/>
      <w:numPr>
        <w:ilvl w:val="3"/>
        <w:numId w:val="1"/>
      </w:numPr>
      <w:ind w:left="0" w:firstLine="0" w:firstLineChars="0"/>
      <w:jc w:val="left"/>
      <w:outlineLvl w:val="3"/>
    </w:pPr>
    <w:rPr>
      <w:rFonts w:cstheme="majorBidi"/>
      <w:b/>
      <w:bCs/>
      <w:szCs w:val="28"/>
    </w:rPr>
  </w:style>
  <w:style w:type="paragraph" w:styleId="10">
    <w:name w:val="heading 7"/>
    <w:basedOn w:val="1"/>
    <w:next w:val="1"/>
    <w:qFormat/>
    <w:uiPriority w:val="1"/>
    <w:pPr>
      <w:ind w:left="117"/>
      <w:outlineLvl w:val="6"/>
    </w:pPr>
    <w:rPr>
      <w:rFonts w:ascii="黑体" w:hAnsi="黑体" w:eastAsia="黑体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qFormat/>
    <w:uiPriority w:val="0"/>
    <w:pPr>
      <w:autoSpaceDE w:val="0"/>
      <w:autoSpaceDN w:val="0"/>
      <w:spacing w:before="100" w:beforeAutospacing="1" w:after="100" w:afterAutospacing="1" w:line="240" w:lineRule="auto"/>
      <w:ind w:left="200"/>
      <w:jc w:val="both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semiHidden/>
    <w:unhideWhenUsed/>
    <w:qFormat/>
    <w:uiPriority w:val="0"/>
    <w:pPr>
      <w:spacing w:after="120" w:line="240" w:lineRule="auto"/>
      <w:ind w:left="420" w:leftChars="200" w:firstLine="0" w:firstLineChars="0"/>
      <w:contextualSpacing w:val="0"/>
    </w:pPr>
    <w:rPr>
      <w:rFonts w:ascii="Calibri" w:hAnsi="Calibri" w:cs="Times New Roman"/>
      <w:sz w:val="21"/>
      <w:szCs w:val="24"/>
    </w:rPr>
  </w:style>
  <w:style w:type="paragraph" w:styleId="11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Cs w:val="20"/>
    </w:rPr>
  </w:style>
  <w:style w:type="paragraph" w:styleId="12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39"/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2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20"/>
    <w:link w:val="6"/>
    <w:autoRedefine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styleId="25">
    <w:name w:val="List Paragraph"/>
    <w:basedOn w:val="1"/>
    <w:autoRedefine/>
    <w:qFormat/>
    <w:uiPriority w:val="34"/>
    <w:pPr>
      <w:ind w:firstLine="420"/>
    </w:pPr>
  </w:style>
  <w:style w:type="character" w:customStyle="1" w:styleId="26">
    <w:name w:val="标题 2 字符"/>
    <w:basedOn w:val="20"/>
    <w:link w:val="7"/>
    <w:autoRedefine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character" w:customStyle="1" w:styleId="27">
    <w:name w:val="标题 3 字符"/>
    <w:basedOn w:val="20"/>
    <w:link w:val="8"/>
    <w:autoRedefine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8">
    <w:name w:val="标题 4 字符"/>
    <w:basedOn w:val="20"/>
    <w:link w:val="9"/>
    <w:autoRedefine/>
    <w:qFormat/>
    <w:uiPriority w:val="9"/>
    <w:rPr>
      <w:rFonts w:ascii="Times New Roman" w:hAnsi="Times New Roman" w:eastAsia="宋体" w:cstheme="majorBidi"/>
      <w:b/>
      <w:bCs/>
      <w:sz w:val="28"/>
      <w:szCs w:val="28"/>
    </w:rPr>
  </w:style>
  <w:style w:type="character" w:customStyle="1" w:styleId="29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font4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2">
    <w:name w:val="报告书正文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kern w:val="0"/>
      <w:sz w:val="32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304</Characters>
  <Lines>13</Lines>
  <Paragraphs>3</Paragraphs>
  <TotalTime>9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2019-10-27T01:04:00Z</dcterms:created>
  <dc:creator>赣安 谢玉锦</dc:creator>
  <cp:lastModifiedBy>。</cp:lastModifiedBy>
  <cp:lastPrinted>2024-05-15T06:59:00Z</cp:lastPrinted>
  <dcterms:modified xsi:type="dcterms:W3CDTF">2025-06-27T02:03:34Z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5B35F4935A5A49838E80C1126CA989EE_13</vt:lpwstr>
  </property>
  <property fmtid="{D5CDD505-2E9C-101B-9397-08002B2CF9AE}" pid="4" name="KSOTemplateDocerSaveRecord">
    <vt:lpwstr>eyJoZGlkIjoiMzAwZjZiOGI0NjcwZjFjZDBkOWM1ZDQxNjEwOWJkOWMiLCJ1c2VySWQiOiIyODEyMjI2MTQifQ==</vt:lpwstr>
  </property>
</Properties>
</file>