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44444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44444"/>
          <w:spacing w:val="0"/>
          <w:kern w:val="0"/>
          <w:sz w:val="44"/>
          <w:szCs w:val="44"/>
          <w:lang w:val="en-US" w:eastAsia="zh-CN" w:bidi="ar"/>
        </w:rPr>
        <w:t>江西九二盐业有限责任公司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0"/>
        <w:jc w:val="center"/>
        <w:textAlignment w:val="auto"/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44444"/>
          <w:spacing w:val="0"/>
          <w:kern w:val="0"/>
          <w:sz w:val="44"/>
          <w:szCs w:val="44"/>
          <w:lang w:val="en-US" w:eastAsia="zh-CN" w:bidi="ar"/>
        </w:rPr>
        <w:t>2023年公开招聘公告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江西九二盐业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有限责任公司（以下简称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九二盐业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）位于江西省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赣州市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会昌县。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因业务发展需要，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生产一线操作工5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招聘岗位及要求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司炉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操作工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2人，任职条件：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1.男女不限，大专及以上学历，35周岁以内（1988年7月后出生）；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2.能适应倒班工作；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3.有相关工作经验者优先。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二）电解巡检1人，任职条件：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1.男女不限，大专及以上学历，35周岁以内（1988年7月后出生）；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2.能适应倒班工作；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3.有化工工作经验者优先。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（三）输制煤工2人，任职条件：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1.大专及以上学历，男性40周岁以内（1983年7月后出生），女性35周岁以内（1988年7月后出生）；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2.能适应倒班工作；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3.有相关工作经验者优先。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二、基本条件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1.遵守宪法和法律，职业操守过硬。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2.具有履行岗位职责所必要的专业知识，具有良好的职业素养，遵纪守法，勤勉尽责，团结合作，廉洁从业，无不良履职纪录，作风形象和职业信誉好。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3.具有良好的心理素质和能够正常履职的身体素质。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4.没有影响录用的其他情形（如有犯罪记录、吸毒等）。存在任职回避情况的，应在报名表中如实填写应回避关系。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三、招聘流程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（一）报名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1.报名时间：202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日-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2.报名方式：采用网上报名方式。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3.报名要求：下载并准确、完整、规范填写《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江西九二盐业有限责任公司2023年招聘报名表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》，将报名表以“姓名+应聘岗位”格式命名，并作为邮件主题发送到邮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jx92yhhr@snowskysalt.com.cn。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4.报名材料：请应聘人员将身份证、学历学位证书、学信网电子注册备案表、国（境）外毕业生须提供国外学历学位认证书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职称证书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等材料扫描件附在报名表后一起发送至报名邮箱。未按要求报送应聘材料者，不纳入资格审查范围。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（二）资格审核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九二盐业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根据应聘人员报名信息，对照岗位要求进行资格审查。资格初审通过人员将以电话或短信通知进入下一环节，应聘者须携带证书原件在下一环节开始前进行资格确认，未通过资格初审的，不另行通知。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（三）笔试、面试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1.笔试。根据通过资格初审人员数确定是否进行笔试，如举行笔试，笔试时间、地点另行通知，依据笔试成绩从高到低排序，按招聘岗位一定比例入围面试。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2.面试。面试时间、地点另行通知，面试合格分数线为70分，低于该成绩的人选不能进入下一环节。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（四）心理测试及体检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1.心理测试。按照招聘计划等额确定心理测试人员。心理测试不合格或者弃权的，依据面试成绩从高分到低分依次递补（递补不超过两次）。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2.体检。参照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江西省赣州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市公务员体检录用条件，体检由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九二盐业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统一组织实施。体检不合格者或者弃权的，依据面试成绩从高分到低分依次递补（递补不超过两次）。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（五）考察（含资格终审）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九二盐业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研究对体检合格人员进行考察调查，考察方式包括现场调查、问卷调查、电话调查等。考察内容包括核实人员基础信息、检查工作履历的真实性、了解离职原因等。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（六）聘用及公示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九二盐业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研究确定拟聘人选，上报集团公司人力资源部，对拟聘人员予以公示，公示期满（5个工作日），未发现有影响聘用问题的，按程序办理聘用手续。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四、应聘须知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.应聘人员应对本人填报信息和提供资料的完整性、真实性和准确性负责。提供虚假材料的，涉及伪造、变造有关证件、材料、信息的，一经查实，将取消应聘资格。应聘人员个人资料仅用于此次公开招聘，不公开、不退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2.资格审查贯穿此次招聘工作全过程。在招聘各环节发</w:t>
      </w:r>
      <w:r>
        <w:rPr>
          <w:rFonts w:hint="eastAsia" w:ascii="仿宋" w:hAnsi="仿宋" w:eastAsia="仿宋" w:cs="仿宋"/>
          <w:i w:val="0"/>
          <w:caps w:val="0"/>
          <w:color w:val="333333"/>
          <w:spacing w:val="-6"/>
          <w:sz w:val="32"/>
          <w:szCs w:val="32"/>
          <w:shd w:val="clear" w:fill="FFFFFF"/>
        </w:rPr>
        <w:t>现不符合条件的，招聘单位均可取消其应聘资格和录用资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格。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九二盐业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有权根据岗位需求变化及报名情况等因素，调整、取消或终止岗位招聘工作，并对本次招聘享有最终解释权。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4.应聘人员须在招聘期间保持本人手机通畅。对通知未在规定时间内回复的，视为自动放弃。凡因应聘人员通信不通畅造成的后果，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九二盐业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不承担责任。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5.咨询电话：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1347942798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（联系人：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刘女士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6.监督电话：0731-84449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225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5B90AD-3851-4003-A723-CABF8EB0F9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CE28287-9038-46F9-8084-2709669C65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9F4BD85-B723-4FC5-A97B-D1B28C850EC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377197EB-94FE-4BDB-AF9D-E97468FCFA9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3F2DCB3-BD82-446D-A75D-DE8458CDAFF2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1D441A4F-FCB3-40A5-9642-FA2D1C30136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AF024"/>
    <w:multiLevelType w:val="singleLevel"/>
    <w:tmpl w:val="C0DAF0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F5915E"/>
    <w:multiLevelType w:val="singleLevel"/>
    <w:tmpl w:val="C0F5915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MDZmNWU4ZWZlMGQwYjBhYjFjZGVjZDM1YzkxZDcifQ=="/>
  </w:docVars>
  <w:rsids>
    <w:rsidRoot w:val="00000000"/>
    <w:rsid w:val="03BE6E62"/>
    <w:rsid w:val="08EB30F3"/>
    <w:rsid w:val="0C142961"/>
    <w:rsid w:val="0C6A2581"/>
    <w:rsid w:val="0D843D80"/>
    <w:rsid w:val="0EE3661B"/>
    <w:rsid w:val="11276C93"/>
    <w:rsid w:val="12CC7AF2"/>
    <w:rsid w:val="16F94C2D"/>
    <w:rsid w:val="1A1A2966"/>
    <w:rsid w:val="1A1B135F"/>
    <w:rsid w:val="1B23671D"/>
    <w:rsid w:val="1BFE4A94"/>
    <w:rsid w:val="1E780B2E"/>
    <w:rsid w:val="267442D0"/>
    <w:rsid w:val="26962499"/>
    <w:rsid w:val="2A68414C"/>
    <w:rsid w:val="2C4402A1"/>
    <w:rsid w:val="2C683E6D"/>
    <w:rsid w:val="2C7C2428"/>
    <w:rsid w:val="2DE735DA"/>
    <w:rsid w:val="2E782484"/>
    <w:rsid w:val="2E9A2523"/>
    <w:rsid w:val="351B1DBB"/>
    <w:rsid w:val="377063EE"/>
    <w:rsid w:val="3A5032F0"/>
    <w:rsid w:val="3B6E0E96"/>
    <w:rsid w:val="3CC32600"/>
    <w:rsid w:val="40F77432"/>
    <w:rsid w:val="4A407EA2"/>
    <w:rsid w:val="4B6202EC"/>
    <w:rsid w:val="4E3046D1"/>
    <w:rsid w:val="52045C59"/>
    <w:rsid w:val="543807A5"/>
    <w:rsid w:val="570861EB"/>
    <w:rsid w:val="5A23014F"/>
    <w:rsid w:val="5A845B89"/>
    <w:rsid w:val="5BBE156E"/>
    <w:rsid w:val="5C0D323B"/>
    <w:rsid w:val="5C4F0418"/>
    <w:rsid w:val="6196052E"/>
    <w:rsid w:val="638E1826"/>
    <w:rsid w:val="67AB6E4B"/>
    <w:rsid w:val="69D411FF"/>
    <w:rsid w:val="6D6655C2"/>
    <w:rsid w:val="77972F48"/>
    <w:rsid w:val="7B13672A"/>
    <w:rsid w:val="7BD77DB7"/>
    <w:rsid w:val="7D7F24B4"/>
    <w:rsid w:val="7EB2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1504</Words>
  <Characters>1607</Characters>
  <Lines>0</Lines>
  <Paragraphs>0</Paragraphs>
  <TotalTime>15</TotalTime>
  <ScaleCrop>false</ScaleCrop>
  <LinksUpToDate>false</LinksUpToDate>
  <CharactersWithSpaces>1620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2022-10-20T08:42:00Z</dcterms:created>
  <dc:creator>Administrator</dc:creator>
  <cp:lastModifiedBy>蓝同学</cp:lastModifiedBy>
  <dcterms:modified xsi:type="dcterms:W3CDTF">2023-08-04T00:25:50Z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9F4DDD98C7C846EA94F9C9A46FEA087A</vt:lpwstr>
  </property>
</Properties>
</file>